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10" w:rsidRDefault="00FC30AC" w:rsidP="00561D10">
      <w:pPr>
        <w:tabs>
          <w:tab w:val="left" w:pos="284"/>
          <w:tab w:val="left" w:pos="1276"/>
        </w:tabs>
        <w:spacing w:after="0" w:line="240" w:lineRule="auto"/>
        <w:ind w:right="697"/>
        <w:jc w:val="center"/>
        <w:rPr>
          <w:rFonts w:ascii="Arial" w:eastAsia="Times New Roman" w:hAnsi="Arial" w:cs="Arial"/>
          <w:b/>
          <w:color w:val="000000"/>
          <w:sz w:val="20"/>
          <w:szCs w:val="20"/>
          <w:lang w:eastAsia="tr-TR"/>
        </w:rPr>
      </w:pPr>
      <w:r w:rsidRPr="00561D10">
        <w:rPr>
          <w:rFonts w:ascii="Arial" w:hAnsi="Arial" w:cs="Arial"/>
          <w:b/>
          <w:color w:val="000000"/>
          <w:sz w:val="20"/>
          <w:szCs w:val="20"/>
        </w:rPr>
        <w:t xml:space="preserve">TOBB BAŞKANI RİFAT HİSARCIKLIOĞLU’NUN </w:t>
      </w:r>
      <w:r w:rsidRPr="00561D10">
        <w:rPr>
          <w:rFonts w:ascii="Arial" w:eastAsia="Times New Roman" w:hAnsi="Arial" w:cs="Arial"/>
          <w:b/>
          <w:color w:val="000000"/>
          <w:sz w:val="20"/>
          <w:szCs w:val="20"/>
          <w:lang w:eastAsia="tr-TR"/>
        </w:rPr>
        <w:t>TÜRKİYE-ABD EKONOMİK ORTAKLIK KOMİSYONU 10. TOPTANTISI AÇILIŞ KONUŞMASI</w:t>
      </w:r>
    </w:p>
    <w:p w:rsidR="00FC30AC" w:rsidRPr="00561D10" w:rsidRDefault="00C52D07" w:rsidP="00561D10">
      <w:pPr>
        <w:tabs>
          <w:tab w:val="left" w:pos="284"/>
          <w:tab w:val="left" w:pos="1276"/>
        </w:tabs>
        <w:spacing w:after="0" w:line="240" w:lineRule="auto"/>
        <w:ind w:right="697"/>
        <w:jc w:val="center"/>
        <w:rPr>
          <w:rFonts w:ascii="Arial" w:eastAsia="Times New Roman" w:hAnsi="Arial" w:cs="Arial"/>
          <w:b/>
          <w:color w:val="000000"/>
          <w:sz w:val="20"/>
          <w:szCs w:val="20"/>
          <w:lang w:eastAsia="tr-TR"/>
        </w:rPr>
      </w:pPr>
      <w:r w:rsidRPr="00561D10">
        <w:rPr>
          <w:rFonts w:ascii="Arial" w:eastAsia="Times New Roman" w:hAnsi="Arial" w:cs="Arial"/>
          <w:b/>
          <w:color w:val="000000"/>
          <w:sz w:val="20"/>
          <w:szCs w:val="20"/>
          <w:lang w:eastAsia="tr-TR"/>
        </w:rPr>
        <w:t>TOBB ANKARA/</w:t>
      </w:r>
      <w:r w:rsidRPr="00561D10">
        <w:rPr>
          <w:rFonts w:ascii="Arial" w:eastAsia="Times New Roman" w:hAnsi="Arial" w:cs="Arial"/>
          <w:b/>
          <w:color w:val="000000"/>
          <w:sz w:val="20"/>
          <w:szCs w:val="20"/>
          <w:lang w:eastAsia="tr-TR"/>
        </w:rPr>
        <w:t xml:space="preserve"> </w:t>
      </w:r>
      <w:r w:rsidR="00FC30AC" w:rsidRPr="00561D10">
        <w:rPr>
          <w:rFonts w:ascii="Arial" w:eastAsia="Times New Roman" w:hAnsi="Arial" w:cs="Arial"/>
          <w:b/>
          <w:color w:val="000000"/>
          <w:sz w:val="20"/>
          <w:szCs w:val="20"/>
          <w:lang w:eastAsia="tr-TR"/>
        </w:rPr>
        <w:t>23 MAYIS 2013</w:t>
      </w:r>
    </w:p>
    <w:p w:rsidR="00561D10" w:rsidRDefault="00561D10" w:rsidP="00561D10">
      <w:pPr>
        <w:tabs>
          <w:tab w:val="left" w:pos="284"/>
          <w:tab w:val="left" w:pos="1276"/>
        </w:tabs>
        <w:spacing w:after="0" w:line="240" w:lineRule="auto"/>
        <w:ind w:right="697"/>
        <w:jc w:val="center"/>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Türkiye-ABD iktisadi ilişkilerinde “Ekonomik Ortaklık Komisyonu” toplantıları artık kurumsallaştı. Bundan son derece mutluyuz. Bu toplantılar, kamu ve özel sektörün bir araya gelmesine imkân sağlıyor. İş dünyasının karşılaştığı sorunların çözümüne ve daha iyi bir işbirliği eko- sisteminin oluşmasına katkı sağlıyor. Aynı zamanda, Türkiye’deki toplantılar çerçevesindeki bu öğlen yemeklerinin de kurumsallaşmış olmasının sembolik anlamı var.  Bundan dolayı da Dışişleri Bakanlığımıza teşekkür ederim.  </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Son yıllarda, “model ortaklık” kavramını uygulamaya dönük adımlar cesaret veriyor. İlişkilerimizin iktisadi boyutu daha fazla anlam kazanmaya başladı. Daha da derinleşiyor. Kamu ve özel sektör kuruluşları daha sık bir araya geliyor. Somut adımlar atılıyor. Bunun sonucu olarak da ülkelerimiz arasındaki iyi ilişkilere giderek daha fazla aktör tarafından katkı sağlanıyor. </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Biz, TOBB olarak, 2001 yılından beri, bunu savunuyorduk. Ülkelerimiz arasındaki ilişkilerin iktisadi boyutunun güçlenmesi gereğini sürekli vurguluyorduk.  Değişen dünya düzeninde, iktisadi ilişkiler, Türk-Amerikan ilişkilerinin en güçlü sütunu olmalıydı. </w:t>
      </w:r>
      <w:proofErr w:type="gramStart"/>
      <w:r w:rsidRPr="00FC30AC">
        <w:rPr>
          <w:rFonts w:ascii="Arial" w:eastAsia="Times New Roman" w:hAnsi="Arial" w:cs="Arial"/>
          <w:color w:val="000000"/>
          <w:sz w:val="20"/>
          <w:szCs w:val="20"/>
          <w:lang w:eastAsia="tr-TR"/>
        </w:rPr>
        <w:t>Zira,</w:t>
      </w:r>
      <w:proofErr w:type="gramEnd"/>
      <w:r w:rsidRPr="00FC30AC">
        <w:rPr>
          <w:rFonts w:ascii="Arial" w:eastAsia="Times New Roman" w:hAnsi="Arial" w:cs="Arial"/>
          <w:color w:val="000000"/>
          <w:sz w:val="20"/>
          <w:szCs w:val="20"/>
          <w:lang w:eastAsia="tr-TR"/>
        </w:rPr>
        <w:t xml:space="preserve"> Türkiye-ABD ilişkilerinin iktisadi boyutunu kapsayan karşılıklı ticaret, karşılıklı yatırım, turizm, girişimcilik, know-how transferi ve üçüncü ülkelerde işbirliği gibi çok geniş bir yelpaze var. Gelişecek ve derinleşecek işbirliğinden İki ülke halkı da çok şey kazanacak. Türkiye’nin iktisadi dönüşümü bundan yararlanacak. Türkiye’nin 2023 vizyonu anlam ifade edecek. Üretim yapımızda daha fazla katma değerli üretime geçiş arayışı içinde olacağız.  </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Türkiye bugüne kadar, iktisadi dönüşüm sürecinde Avrupa Birliği ile ilişkilerinden çok yararlandı. Dış ticaretini daha çok AB ile yaptı. Türkiye’deki doğrudan yabancı yatırımlar ağırlıklı olarak AB ülkelerinden geldi. Türk işçisi, mühendisi, işvereni ve genel anlamda Türk halkı, AB ile iktisadi ilişkilerin önemini günlük hayatından daha fazla hissetti. AB üyesi ülkeler, Türk ekonomisinin geleceğine daha fazla yatırım yaptı. </w:t>
      </w:r>
      <w:proofErr w:type="gramStart"/>
      <w:r w:rsidRPr="00FC30AC">
        <w:rPr>
          <w:rFonts w:ascii="Arial" w:eastAsia="Times New Roman" w:hAnsi="Arial" w:cs="Arial"/>
          <w:color w:val="000000"/>
          <w:sz w:val="20"/>
          <w:szCs w:val="20"/>
          <w:lang w:eastAsia="tr-TR"/>
        </w:rPr>
        <w:t>Oysa,</w:t>
      </w:r>
      <w:proofErr w:type="gramEnd"/>
      <w:r w:rsidRPr="00FC30AC">
        <w:rPr>
          <w:rFonts w:ascii="Arial" w:eastAsia="Times New Roman" w:hAnsi="Arial" w:cs="Arial"/>
          <w:color w:val="000000"/>
          <w:sz w:val="20"/>
          <w:szCs w:val="20"/>
          <w:lang w:eastAsia="tr-TR"/>
        </w:rPr>
        <w:t xml:space="preserve"> siyasi ve askeri anlamda Türkiye-ABD ittifakının başka hiçbir ülke ile kıyaslanması mümkün değil. Son derece ileri düzeyde bir müttefiklik ilişkisi içindeyiz. Birçok uluslar</w:t>
      </w:r>
      <w:bookmarkStart w:id="0" w:name="_GoBack"/>
      <w:bookmarkEnd w:id="0"/>
      <w:r w:rsidRPr="00FC30AC">
        <w:rPr>
          <w:rFonts w:ascii="Arial" w:eastAsia="Times New Roman" w:hAnsi="Arial" w:cs="Arial"/>
          <w:color w:val="000000"/>
          <w:sz w:val="20"/>
          <w:szCs w:val="20"/>
          <w:lang w:eastAsia="tr-TR"/>
        </w:rPr>
        <w:t xml:space="preserve">arası sorunda benzer yaklaşım içindeyiz. Şimdi, iktisadi alanda da, Türkiye’nin AB ile yakaladığı gibi gelişmiş bir ilişki düzeyini yakalamak istiyoruz. </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Geçen hafta Başbakanımız ABD’yi ziyaret etti. Geniş bir işadamı grubu olarak sayın Başbakanımıza eşlik ettik. TOBB ve ABD Ticaret Odası olarak, geçen yıl, bu vizyonu destekleyecek bir işbirliğini başlattık. ABD pazarına tek bir noktadan değil, pek çok değişik eyaletten giriş yapmayı hedefleyen bir stratejiye karar verdik. Başbakan Yardımcımız Sayın Ali Babacan da bize bu süreçte ciddi destek veriyor. </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Nisan ayında Sayın Başbakan Yardımcımızla New York, Atlanta ve </w:t>
      </w:r>
      <w:r w:rsidR="00561D10" w:rsidRPr="00FC30AC">
        <w:rPr>
          <w:rFonts w:ascii="Arial" w:eastAsia="Times New Roman" w:hAnsi="Arial" w:cs="Arial"/>
          <w:color w:val="000000"/>
          <w:sz w:val="20"/>
          <w:szCs w:val="20"/>
          <w:lang w:eastAsia="tr-TR"/>
        </w:rPr>
        <w:t>Washington’u</w:t>
      </w:r>
      <w:r w:rsidRPr="00FC30AC">
        <w:rPr>
          <w:rFonts w:ascii="Arial" w:eastAsia="Times New Roman" w:hAnsi="Arial" w:cs="Arial"/>
          <w:color w:val="000000"/>
          <w:sz w:val="20"/>
          <w:szCs w:val="20"/>
          <w:lang w:eastAsia="tr-TR"/>
        </w:rPr>
        <w:t xml:space="preserve"> kapsayan Türkiye Yatırım Haftası etkinliklerini gerçekleştirdik. ABD iş çevrelerine Türkiye’yi daha fazla anlatmaya çalışıyoruz. Sonbahar’da bu çalışmalarımıza başka eyaletlerle devam edeceğiz. </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ABD ve Türk firmaları arasında değer zinciri analizi üzerinde çalışıyoruz. Türk ve ABD firmalarının üçüncü ülkelerde işbirliğinin finansmanının ekonomik etkilerini değerlendirmeye dönük” bir çalışma yapıyoruz. TOBB-ABD Ticaret Odası işbirliğinde ABD’den Türkiye’ye bu yılın sonunda bir ticaret heyeti gelecek. Bu heyette yer alacak ABD firmalarıyla ülkemiz firmaları, Türkiye’de ve üçüncü ülkelerdeki işbirliği imkânlarını konuşacak. Aynı çerçevede bir tedarik konferansı düzenleyeceğiz. Diğer taraftan, ABD Dışişleri Bakanlığı ile iki alanda somut işbirliği içindeyiz: “Küresel Girişimcilik Programı” ve “Yeni Başlangıçlar için Ortaklar. Her iki girişim de aslında ilişkilerin derinleşmesi açısından somut platformlar oluşturuyor. Toplumun farklı kesimleri </w:t>
      </w:r>
      <w:r w:rsidRPr="00561D10">
        <w:rPr>
          <w:rFonts w:ascii="Arial" w:eastAsia="Times New Roman" w:hAnsi="Arial" w:cs="Arial"/>
          <w:color w:val="000000"/>
          <w:sz w:val="20"/>
          <w:szCs w:val="20"/>
          <w:lang w:eastAsia="tr-TR"/>
        </w:rPr>
        <w:t>ilişkilere dâhil</w:t>
      </w:r>
      <w:r w:rsidRPr="00FC30AC">
        <w:rPr>
          <w:rFonts w:ascii="Arial" w:eastAsia="Times New Roman" w:hAnsi="Arial" w:cs="Arial"/>
          <w:color w:val="000000"/>
          <w:sz w:val="20"/>
          <w:szCs w:val="20"/>
          <w:lang w:eastAsia="tr-TR"/>
        </w:rPr>
        <w:t xml:space="preserve"> ediliyor. </w:t>
      </w:r>
    </w:p>
    <w:p w:rsidR="00561D10" w:rsidRPr="00FC30AC" w:rsidRDefault="00561D10"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Türkiye-ABD iktisadi ilişkilerinin adeta “sınıf atlaması” için önümüzde ciddi bir fırsat var: Transatlantik Ticaret Ve Yatırım Anlaşması. Sayın Başbakanımızın son ABD ziyaretinde de konu gündeme gelmişti. Türkiye bu müzakereyi dikkatle takip etmelidir. ABD ile olan model ortaklık ilişkisi, AB ile olan gümrük birliği ilişkisi, bu sürecin dışında kalmamasını gerektirir. Aynı zamanda, benzer bir müzakereyi de zorlamalıdır. Türkiye, ABD ile imzalayacağı böyle bir anlaşma ile ABD ile olduğu gibi AB ile de iktisadi ilişkilerini daha da güçlendirmiş olacaktır. </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 xml:space="preserve">Sayın </w:t>
      </w:r>
      <w:proofErr w:type="spellStart"/>
      <w:r w:rsidRPr="00FC30AC">
        <w:rPr>
          <w:rFonts w:ascii="Arial" w:eastAsia="Times New Roman" w:hAnsi="Arial" w:cs="Arial"/>
          <w:color w:val="000000"/>
          <w:sz w:val="20"/>
          <w:szCs w:val="20"/>
          <w:lang w:eastAsia="tr-TR"/>
        </w:rPr>
        <w:t>Biden'ın</w:t>
      </w:r>
      <w:proofErr w:type="spellEnd"/>
      <w:r w:rsidRPr="00FC30AC">
        <w:rPr>
          <w:rFonts w:ascii="Arial" w:eastAsia="Times New Roman" w:hAnsi="Arial" w:cs="Arial"/>
          <w:color w:val="000000"/>
          <w:sz w:val="20"/>
          <w:szCs w:val="20"/>
          <w:lang w:eastAsia="tr-TR"/>
        </w:rPr>
        <w:t xml:space="preserve"> dediği gibi Türkiye-ABD Serbest Ticaret Anlaşması sürecinin son derece faydalı olacağını düşünüyorum. Şimdi ABD-AB ticaret anlaşmasının gündemde olduğu bir dönemde daha çok çalışmamız gerektiği kanaatindeyim. AB sürecinde Gümrük Birliği yolunda attığımız adımlardan hem biz hem de uluslararası ticaret kazançlı çıktı. Bu deneyimi belki daha sık anlatmamız lazım. Biz Türkiye Odalar ve Borsalar Birliği olarak, sürecin takipçisi olacağız.</w:t>
      </w: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p>
    <w:p w:rsidR="00FC30AC" w:rsidRPr="00FC30AC" w:rsidRDefault="00FC30AC" w:rsidP="00FC30AC">
      <w:pPr>
        <w:tabs>
          <w:tab w:val="left" w:pos="284"/>
          <w:tab w:val="left" w:pos="1276"/>
        </w:tabs>
        <w:spacing w:after="0" w:line="240" w:lineRule="auto"/>
        <w:ind w:right="697"/>
        <w:jc w:val="both"/>
        <w:rPr>
          <w:rFonts w:ascii="Arial" w:eastAsia="Times New Roman" w:hAnsi="Arial" w:cs="Arial"/>
          <w:color w:val="000000"/>
          <w:sz w:val="20"/>
          <w:szCs w:val="20"/>
          <w:lang w:eastAsia="tr-TR"/>
        </w:rPr>
      </w:pPr>
      <w:r w:rsidRPr="00FC30AC">
        <w:rPr>
          <w:rFonts w:ascii="Arial" w:eastAsia="Times New Roman" w:hAnsi="Arial" w:cs="Arial"/>
          <w:color w:val="000000"/>
          <w:sz w:val="20"/>
          <w:szCs w:val="20"/>
          <w:lang w:eastAsia="tr-TR"/>
        </w:rPr>
        <w:t>Amerikan firmalarını bir kez daha Türkiye'ye gelmeye ve istikrarlı, büyüyen bir ekonomiden faydalanmaya davet ediyorum. Yeni teşvik sisteminden yararlanmaya davet ediyorum. Bu çalışma yemeğini düzenleme fırsatı verdiğiniz için tekrar teşekkür ediyor, Ekonomik Ortaklık Komisyonu toplantısının başarılı olmasını temenni ediyorum.</w:t>
      </w:r>
    </w:p>
    <w:p w:rsidR="00943177" w:rsidRPr="00561D10" w:rsidRDefault="00943177" w:rsidP="00FC30AC">
      <w:pPr>
        <w:ind w:right="697"/>
        <w:rPr>
          <w:rFonts w:ascii="Arial" w:hAnsi="Arial" w:cs="Arial"/>
          <w:sz w:val="20"/>
          <w:szCs w:val="20"/>
        </w:rPr>
      </w:pPr>
    </w:p>
    <w:p w:rsidR="00FC30AC" w:rsidRPr="00561D10" w:rsidRDefault="00FC30AC">
      <w:pPr>
        <w:ind w:left="1418"/>
        <w:rPr>
          <w:rFonts w:ascii="Arial" w:hAnsi="Arial" w:cs="Arial"/>
          <w:sz w:val="20"/>
          <w:szCs w:val="20"/>
        </w:rPr>
      </w:pPr>
    </w:p>
    <w:sectPr w:rsidR="00FC30AC" w:rsidRPr="00561D10" w:rsidSect="00FC30AC">
      <w:footerReference w:type="default" r:id="rId5"/>
      <w:pgSz w:w="11907" w:h="16839" w:code="9"/>
      <w:pgMar w:top="1702" w:right="1275" w:bottom="1134" w:left="1418" w:header="0"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D5" w:rsidRDefault="00400967">
    <w:pPr>
      <w:pStyle w:val="Altbilgi"/>
      <w:jc w:val="center"/>
    </w:pPr>
    <w:r>
      <w:fldChar w:fldCharType="begin"/>
    </w:r>
    <w:r>
      <w:instrText>PAGE   \* MERGEFORMAT</w:instrText>
    </w:r>
    <w:r>
      <w:fldChar w:fldCharType="separate"/>
    </w:r>
    <w:r w:rsidR="00C52D07">
      <w:rPr>
        <w:noProof/>
      </w:rPr>
      <w:t>1</w:t>
    </w:r>
    <w:r>
      <w:rPr>
        <w:noProof/>
      </w:rPr>
      <w:fldChar w:fldCharType="end"/>
    </w:r>
  </w:p>
  <w:p w:rsidR="007E66D5" w:rsidRDefault="00400967">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AC"/>
    <w:rsid w:val="001135CF"/>
    <w:rsid w:val="00561D10"/>
    <w:rsid w:val="00712105"/>
    <w:rsid w:val="00943177"/>
    <w:rsid w:val="00C52D07"/>
    <w:rsid w:val="00E80FC4"/>
    <w:rsid w:val="00FC30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C30AC"/>
    <w:pPr>
      <w:tabs>
        <w:tab w:val="center" w:pos="4536"/>
        <w:tab w:val="right" w:pos="9072"/>
      </w:tabs>
      <w:spacing w:after="0" w:line="240" w:lineRule="auto"/>
    </w:pPr>
    <w:rPr>
      <w:rFonts w:ascii="Times New Roman" w:eastAsia="Times New Roman" w:hAnsi="Times New Roman" w:cs="Times New Roman"/>
      <w:color w:val="000000"/>
      <w:sz w:val="24"/>
      <w:szCs w:val="24"/>
      <w:lang w:eastAsia="tr-TR"/>
    </w:rPr>
  </w:style>
  <w:style w:type="character" w:customStyle="1" w:styleId="AltbilgiChar">
    <w:name w:val="Altbilgi Char"/>
    <w:basedOn w:val="VarsaylanParagrafYazTipi"/>
    <w:link w:val="Altbilgi"/>
    <w:uiPriority w:val="99"/>
    <w:rsid w:val="00FC30AC"/>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C30AC"/>
    <w:pPr>
      <w:tabs>
        <w:tab w:val="center" w:pos="4536"/>
        <w:tab w:val="right" w:pos="9072"/>
      </w:tabs>
      <w:spacing w:after="0" w:line="240" w:lineRule="auto"/>
    </w:pPr>
    <w:rPr>
      <w:rFonts w:ascii="Times New Roman" w:eastAsia="Times New Roman" w:hAnsi="Times New Roman" w:cs="Times New Roman"/>
      <w:color w:val="000000"/>
      <w:sz w:val="24"/>
      <w:szCs w:val="24"/>
      <w:lang w:eastAsia="tr-TR"/>
    </w:rPr>
  </w:style>
  <w:style w:type="character" w:customStyle="1" w:styleId="AltbilgiChar">
    <w:name w:val="Altbilgi Char"/>
    <w:basedOn w:val="VarsaylanParagrafYazTipi"/>
    <w:link w:val="Altbilgi"/>
    <w:uiPriority w:val="99"/>
    <w:rsid w:val="00FC30AC"/>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74A429F0F3EEA46BC2EB3AE7DF587C1" ma:contentTypeVersion="4" ma:contentTypeDescription="Yeni belge oluşturun." ma:contentTypeScope="" ma:versionID="2bc6bfed7f2cc78c5afffc554ea7771d">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f268af14523a7d8f5ac6d22d1eed1532"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2ef6456-6971-40a6-83fa-6b0619ff88f9">2275DMW4H6TN-44-894</_dlc_DocId>
    <_dlc_DocIdUrl xmlns="02ef6456-6971-40a6-83fa-6b0619ff88f9">
      <Url>http://www.tobb.org.tr/_layouts/DocIdRedir.aspx?ID=2275DMW4H6TN-44-894</Url>
      <Description>2275DMW4H6TN-44-894</Description>
    </_dlc_DocIdUrl>
  </documentManagement>
</p:properties>
</file>

<file path=customXml/itemProps1.xml><?xml version="1.0" encoding="utf-8"?>
<ds:datastoreItem xmlns:ds="http://schemas.openxmlformats.org/officeDocument/2006/customXml" ds:itemID="{EE86F403-1508-409E-BA39-12F0DC04E6EC}"/>
</file>

<file path=customXml/itemProps2.xml><?xml version="1.0" encoding="utf-8"?>
<ds:datastoreItem xmlns:ds="http://schemas.openxmlformats.org/officeDocument/2006/customXml" ds:itemID="{41667CA5-C16A-4CA6-98EA-E4A4E708DBB1}"/>
</file>

<file path=customXml/itemProps3.xml><?xml version="1.0" encoding="utf-8"?>
<ds:datastoreItem xmlns:ds="http://schemas.openxmlformats.org/officeDocument/2006/customXml" ds:itemID="{E4C90446-3597-4E95-9702-6AF2A33B903E}"/>
</file>

<file path=customXml/itemProps4.xml><?xml version="1.0" encoding="utf-8"?>
<ds:datastoreItem xmlns:ds="http://schemas.openxmlformats.org/officeDocument/2006/customXml" ds:itemID="{833E89AD-B9BE-45F8-B527-CECEF73BCFD5}"/>
</file>

<file path=docProps/app.xml><?xml version="1.0" encoding="utf-8"?>
<Properties xmlns="http://schemas.openxmlformats.org/officeDocument/2006/extended-properties" xmlns:vt="http://schemas.openxmlformats.org/officeDocument/2006/docPropsVTypes">
  <Template>Normal</Template>
  <TotalTime>6</TotalTime>
  <Pages>1</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4</cp:revision>
  <dcterms:created xsi:type="dcterms:W3CDTF">2013-05-23T10:56:00Z</dcterms:created>
  <dcterms:modified xsi:type="dcterms:W3CDTF">2013-05-23T11:09:00Z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0x010100074A429F0F3EEA46BC2EB3AE7DF587C1</vt:lpwstr>
  </property>
  <property fmtid="{D5CDD505-2E9C-101B-9397-08002B2CF9AE}" pid="3" name="_dlc_DocIdItemGuid">
    <vt:lpwstr>be5aa730-96ad-43d8-bd2b-d8c097c1b41b</vt:lpwstr>
  </property>
</Properties>
</file>